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2D" w:rsidRDefault="000C442D" w:rsidP="00D82C77">
      <w:pPr>
        <w:pStyle w:val="1Ttel"/>
      </w:pPr>
    </w:p>
    <w:p w:rsidR="003044F0" w:rsidRPr="00B71090" w:rsidRDefault="00A17254" w:rsidP="00D82C77">
      <w:pPr>
        <w:pStyle w:val="1Ttel"/>
        <w:rPr>
          <w:sz w:val="36"/>
          <w:szCs w:val="36"/>
        </w:rPr>
      </w:pPr>
      <w:r w:rsidRPr="00B71090">
        <w:rPr>
          <w:sz w:val="36"/>
          <w:szCs w:val="36"/>
        </w:rPr>
        <w:t>Einkaufsbummel</w:t>
      </w:r>
    </w:p>
    <w:p w:rsidR="001A39A5" w:rsidRPr="009D5150" w:rsidRDefault="001A39A5" w:rsidP="00D82C77">
      <w:pPr>
        <w:pStyle w:val="1Ttel"/>
        <w:rPr>
          <w:b w:val="0"/>
          <w:color w:val="auto"/>
          <w:sz w:val="20"/>
          <w:szCs w:val="20"/>
          <w:u w:val="single"/>
        </w:rPr>
      </w:pPr>
      <w:r w:rsidRPr="009D5150">
        <w:rPr>
          <w:b w:val="0"/>
          <w:sz w:val="20"/>
          <w:szCs w:val="20"/>
          <w:u w:val="single"/>
        </w:rPr>
        <w:t>http://pikas.dzlm.de/208</w:t>
      </w:r>
    </w:p>
    <w:p w:rsidR="001A39A5" w:rsidRDefault="001A39A5" w:rsidP="00D82C77">
      <w:pPr>
        <w:pStyle w:val="1Ttel"/>
        <w:rPr>
          <w:b w:val="0"/>
          <w:color w:val="auto"/>
          <w:sz w:val="20"/>
          <w:szCs w:val="20"/>
        </w:rPr>
      </w:pPr>
    </w:p>
    <w:p w:rsidR="008246D7" w:rsidRPr="008246D7" w:rsidRDefault="008246D7" w:rsidP="00D82C77">
      <w:pPr>
        <w:pStyle w:val="1Ttel"/>
        <w:rPr>
          <w:b w:val="0"/>
          <w:color w:val="auto"/>
          <w:sz w:val="20"/>
          <w:szCs w:val="20"/>
        </w:rPr>
      </w:pPr>
    </w:p>
    <w:p w:rsidR="00A17254" w:rsidRPr="00A17254" w:rsidRDefault="00A17254" w:rsidP="00A17254">
      <w:pPr>
        <w:pStyle w:val="1Ttel"/>
        <w:rPr>
          <w:b w:val="0"/>
          <w:color w:val="auto"/>
        </w:rPr>
      </w:pPr>
      <w:r w:rsidRPr="00A17254">
        <w:rPr>
          <w:b w:val="0"/>
          <w:color w:val="auto"/>
        </w:rPr>
        <w:t>Beim Einkaufsbu</w:t>
      </w:r>
      <w:r w:rsidR="00AC6491">
        <w:rPr>
          <w:b w:val="0"/>
          <w:color w:val="auto"/>
        </w:rPr>
        <w:t>mmel mit Ihrer Freundin stoßen Sie auf diese Sonderaktion:</w:t>
      </w:r>
    </w:p>
    <w:p w:rsidR="003044F0" w:rsidRPr="00A17254" w:rsidRDefault="003044F0" w:rsidP="00D82C77">
      <w:pPr>
        <w:pStyle w:val="1Ttel"/>
        <w:rPr>
          <w:b w:val="0"/>
          <w:color w:val="auto"/>
        </w:rPr>
      </w:pPr>
    </w:p>
    <w:p w:rsidR="00A17254" w:rsidRDefault="00B27711" w:rsidP="00D82C77">
      <w:pPr>
        <w:pStyle w:val="1Ttel"/>
      </w:pPr>
      <w:r>
        <w:rPr>
          <w:noProof/>
        </w:rPr>
      </w:r>
      <w:r w:rsidR="009E708D">
        <w:rPr>
          <w:noProof/>
        </w:rPr>
        <w:pict>
          <v:rect id="Rectangle 10" o:spid="_x0000_s1027" style="width:470.3pt;height:159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fillcolor="#ebe2cf [1310]" strokecolor="#327a86">
            <v:textbox>
              <w:txbxContent>
                <w:p w:rsidR="009C1E18" w:rsidRDefault="009C1E18" w:rsidP="009C1E18">
                  <w:pPr>
                    <w:pStyle w:val="StandardWeb"/>
                    <w:kinsoku w:val="0"/>
                    <w:overflowPunct w:val="0"/>
                    <w:spacing w:before="240" w:beforeAutospacing="0" w:after="240" w:afterAutospacing="0"/>
                    <w:jc w:val="center"/>
                    <w:textAlignment w:val="baseline"/>
                  </w:pPr>
                  <w:r>
                    <w:rPr>
                      <w:rFonts w:ascii="Calibri" w:eastAsia="MS PGothic" w:hAnsi="Calibri" w:cs="Calibri"/>
                      <w:b/>
                      <w:bCs/>
                      <w:color w:val="327A86"/>
                      <w:kern w:val="24"/>
                      <w:sz w:val="36"/>
                      <w:szCs w:val="36"/>
                    </w:rPr>
                    <w:t>Unsere besondere Aktion für einen Einkaufsbummel mit Ihrer Freundin</w:t>
                  </w:r>
                </w:p>
                <w:p w:rsidR="009C1E18" w:rsidRDefault="009C1E18" w:rsidP="009C1E18">
                  <w:pPr>
                    <w:pStyle w:val="StandardWeb"/>
                    <w:kinsoku w:val="0"/>
                    <w:overflowPunct w:val="0"/>
                    <w:spacing w:before="240" w:beforeAutospacing="0" w:after="240" w:afterAutospacing="0"/>
                    <w:jc w:val="center"/>
                    <w:textAlignment w:val="baseline"/>
                  </w:pPr>
                  <w:r>
                    <w:rPr>
                      <w:rFonts w:ascii="Calibri" w:eastAsia="Arial Unicode MS" w:hAnsi="Calibri" w:cs="Calibri"/>
                      <w:b/>
                      <w:bCs/>
                      <w:i/>
                      <w:iCs/>
                      <w:color w:val="327A86"/>
                      <w:kern w:val="24"/>
                      <w:sz w:val="48"/>
                      <w:szCs w:val="48"/>
                    </w:rPr>
                    <w:t>3 Teile kaufen – 2 Teile bezahlen</w:t>
                  </w:r>
                </w:p>
                <w:p w:rsidR="009C1E18" w:rsidRDefault="009C1E18" w:rsidP="009C1E18">
                  <w:pPr>
                    <w:pStyle w:val="StandardWeb"/>
                    <w:kinsoku w:val="0"/>
                    <w:overflowPunct w:val="0"/>
                    <w:spacing w:before="12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Calibri" w:eastAsia="Arial Unicode MS" w:hAnsi="Calibri" w:cs="Calibri"/>
                      <w:b/>
                      <w:bCs/>
                      <w:color w:val="327A86"/>
                      <w:kern w:val="24"/>
                      <w:sz w:val="36"/>
                      <w:szCs w:val="36"/>
                    </w:rPr>
                    <w:t>Sie suchen sich mindestens drei Teile aus unserer regulären Kollektion aus,</w:t>
                  </w:r>
                </w:p>
                <w:p w:rsidR="009C1E18" w:rsidRDefault="009C1E18" w:rsidP="009C1E18">
                  <w:pPr>
                    <w:pStyle w:val="StandardWeb"/>
                    <w:kinsoku w:val="0"/>
                    <w:overflowPunct w:val="0"/>
                    <w:spacing w:before="12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Calibri" w:eastAsia="Arial Unicode MS" w:hAnsi="Calibri" w:cs="Calibri"/>
                      <w:b/>
                      <w:bCs/>
                      <w:color w:val="327A86"/>
                      <w:kern w:val="24"/>
                      <w:sz w:val="36"/>
                      <w:szCs w:val="36"/>
                    </w:rPr>
                    <w:t xml:space="preserve">bezahlen zwei Teile und erhalten das dritte, </w:t>
                  </w:r>
                </w:p>
                <w:p w:rsidR="009C1E18" w:rsidRDefault="009C1E18" w:rsidP="009C1E18">
                  <w:pPr>
                    <w:pStyle w:val="StandardWeb"/>
                    <w:kinsoku w:val="0"/>
                    <w:overflowPunct w:val="0"/>
                    <w:spacing w:before="12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Calibri" w:eastAsia="Arial Unicode MS" w:hAnsi="Calibri" w:cs="Calibri"/>
                      <w:b/>
                      <w:bCs/>
                      <w:color w:val="327A86"/>
                      <w:kern w:val="24"/>
                      <w:sz w:val="36"/>
                      <w:szCs w:val="36"/>
                    </w:rPr>
                    <w:t xml:space="preserve">preiswerteste Teil von uns </w:t>
                  </w:r>
                  <w:r>
                    <w:rPr>
                      <w:rFonts w:ascii="Calibri" w:eastAsia="Arial Unicode MS" w:hAnsi="Calibri" w:cs="Calibri"/>
                      <w:b/>
                      <w:bCs/>
                      <w:color w:val="327A86"/>
                      <w:kern w:val="24"/>
                      <w:sz w:val="36"/>
                      <w:szCs w:val="36"/>
                      <w:u w:val="single"/>
                    </w:rPr>
                    <w:t>geschenkt</w:t>
                  </w:r>
                  <w:r>
                    <w:rPr>
                      <w:rFonts w:ascii="Calibri" w:eastAsia="Arial Unicode MS" w:hAnsi="Calibri" w:cs="Calibri"/>
                      <w:b/>
                      <w:bCs/>
                      <w:color w:val="327A86"/>
                      <w:kern w:val="24"/>
                      <w:sz w:val="36"/>
                      <w:szCs w:val="36"/>
                    </w:rPr>
                    <w:t xml:space="preserve">. </w:t>
                  </w:r>
                </w:p>
              </w:txbxContent>
            </v:textbox>
            <w10:wrap type="none"/>
            <w10:anchorlock/>
          </v:rect>
        </w:pict>
      </w:r>
    </w:p>
    <w:p w:rsidR="00A17254" w:rsidRDefault="00A17254" w:rsidP="00D82C77">
      <w:pPr>
        <w:pStyle w:val="1Ttel"/>
      </w:pPr>
    </w:p>
    <w:p w:rsidR="003044F0" w:rsidRPr="00A17254" w:rsidRDefault="00A17254" w:rsidP="00D82C77">
      <w:pPr>
        <w:pStyle w:val="1Ttel"/>
        <w:rPr>
          <w:b w:val="0"/>
          <w:color w:val="auto"/>
        </w:rPr>
      </w:pPr>
      <w:r w:rsidRPr="00A17254">
        <w:rPr>
          <w:b w:val="0"/>
          <w:color w:val="auto"/>
        </w:rPr>
        <w:t>Schnell finden Sie</w:t>
      </w:r>
      <w:r w:rsidR="009C1E18">
        <w:rPr>
          <w:b w:val="0"/>
          <w:color w:val="auto"/>
        </w:rPr>
        <w:t xml:space="preserve"> und Ihre Freundin</w:t>
      </w:r>
      <w:r w:rsidRPr="00A17254">
        <w:rPr>
          <w:b w:val="0"/>
          <w:color w:val="auto"/>
        </w:rPr>
        <w:t xml:space="preserve"> drei wirklich schicke Teile, um Ihr</w:t>
      </w:r>
      <w:r w:rsidR="009C1E18">
        <w:rPr>
          <w:b w:val="0"/>
          <w:color w:val="auto"/>
        </w:rPr>
        <w:t>e</w:t>
      </w:r>
      <w:r w:rsidRPr="00A17254">
        <w:rPr>
          <w:b w:val="0"/>
          <w:color w:val="auto"/>
        </w:rPr>
        <w:t xml:space="preserve"> Outfit</w:t>
      </w:r>
      <w:r w:rsidR="009C1E18">
        <w:rPr>
          <w:b w:val="0"/>
          <w:color w:val="auto"/>
        </w:rPr>
        <w:t>s</w:t>
      </w:r>
      <w:r w:rsidRPr="00A17254">
        <w:rPr>
          <w:b w:val="0"/>
          <w:color w:val="auto"/>
        </w:rPr>
        <w:t xml:space="preserve"> </w:t>
      </w:r>
      <w:r w:rsidR="008D2550">
        <w:rPr>
          <w:b w:val="0"/>
          <w:color w:val="auto"/>
        </w:rPr>
        <w:t>„</w:t>
      </w:r>
      <w:r w:rsidRPr="00A17254">
        <w:rPr>
          <w:b w:val="0"/>
          <w:color w:val="auto"/>
        </w:rPr>
        <w:t>aufzumöbeln</w:t>
      </w:r>
      <w:r w:rsidR="008D2550">
        <w:rPr>
          <w:b w:val="0"/>
          <w:color w:val="auto"/>
        </w:rPr>
        <w:t>“</w:t>
      </w:r>
      <w:r w:rsidRPr="00A17254">
        <w:rPr>
          <w:b w:val="0"/>
          <w:color w:val="auto"/>
        </w:rPr>
        <w:t>. Sie selbst entscheiden sich für einen kuscheligen Kaschmirpullover zum Preis von 98,90 Euro. Die Wahl Ihrer Freundin fällt auf eine Hose zum Preis von 89,95 Eur</w:t>
      </w:r>
      <w:r w:rsidR="00AC6491">
        <w:rPr>
          <w:b w:val="0"/>
          <w:color w:val="auto"/>
        </w:rPr>
        <w:t xml:space="preserve">o und eine passende Bluse, die </w:t>
      </w:r>
      <w:r w:rsidRPr="00A17254">
        <w:rPr>
          <w:b w:val="0"/>
          <w:color w:val="auto"/>
        </w:rPr>
        <w:t>49,95 Euro kosten soll.</w:t>
      </w:r>
    </w:p>
    <w:p w:rsidR="003044F0" w:rsidRDefault="003044F0" w:rsidP="00D82C77">
      <w:pPr>
        <w:pStyle w:val="1Ttel"/>
      </w:pPr>
    </w:p>
    <w:p w:rsidR="00AA23FC" w:rsidRDefault="00B27711" w:rsidP="00D82C77">
      <w:pPr>
        <w:pStyle w:val="1Ttel"/>
        <w:rPr>
          <w:rFonts w:eastAsiaTheme="majorEastAsia"/>
          <w:color w:val="000000" w:themeColor="text1"/>
          <w:sz w:val="32"/>
          <w:szCs w:val="32"/>
        </w:rPr>
      </w:pPr>
      <w:r>
        <w:rPr>
          <w:rFonts w:eastAsiaTheme="majorEastAsia"/>
          <w:noProof/>
          <w:color w:val="000000" w:themeColor="text1"/>
          <w:sz w:val="32"/>
          <w:szCs w:val="32"/>
        </w:rPr>
      </w:r>
      <w:r w:rsidR="009E708D">
        <w:rPr>
          <w:rFonts w:eastAsiaTheme="majorEastAsia"/>
          <w:noProof/>
          <w:color w:val="000000" w:themeColor="text1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width:470.3pt;height:3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327a86 [3204]" stroked="f">
            <v:shadow on="t" color="black" opacity="22937f" origin=",.5" offset="0,.63889mm"/>
            <v:textbox style="mso-fit-shape-to-text:t">
              <w:txbxContent>
                <w:p w:rsidR="009C1E18" w:rsidRDefault="009C1E18" w:rsidP="009C1E18">
                  <w:pPr>
                    <w:pStyle w:val="StandardWeb"/>
                    <w:spacing w:before="288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Calibri" w:hAnsi="Calibri" w:cs="Calibri"/>
                      <w:color w:val="FFFFFF" w:themeColor="background1"/>
                      <w:kern w:val="24"/>
                      <w:sz w:val="48"/>
                      <w:szCs w:val="48"/>
                    </w:rPr>
                    <w:t xml:space="preserve">?  </w:t>
                  </w:r>
                  <w:r>
                    <w:rPr>
                      <w:rFonts w:ascii="Calibri" w:hAnsi="Calibri" w:cs="Calibri"/>
                      <w:color w:val="FFFFFF" w:themeColor="background1"/>
                      <w:kern w:val="24"/>
                      <w:sz w:val="48"/>
                      <w:szCs w:val="48"/>
                    </w:rPr>
                    <w:t>Wie v</w:t>
                  </w:r>
                  <w:r w:rsidR="00FA3943">
                    <w:rPr>
                      <w:rFonts w:ascii="Calibri" w:hAnsi="Calibri" w:cs="Calibri"/>
                      <w:color w:val="FFFFFF" w:themeColor="background1"/>
                      <w:kern w:val="24"/>
                      <w:sz w:val="48"/>
                      <w:szCs w:val="48"/>
                    </w:rPr>
                    <w:t>iel bezahlt de</w:t>
                  </w:r>
                  <w:bookmarkStart w:id="0" w:name="_GoBack"/>
                  <w:bookmarkEnd w:id="0"/>
                  <w:r w:rsidR="00FA3943">
                    <w:rPr>
                      <w:rFonts w:ascii="Calibri" w:hAnsi="Calibri" w:cs="Calibri"/>
                      <w:color w:val="FFFFFF" w:themeColor="background1"/>
                      <w:kern w:val="24"/>
                      <w:sz w:val="48"/>
                      <w:szCs w:val="48"/>
                    </w:rPr>
                    <w:t>nn jede von Ihnen</w:t>
                  </w:r>
                  <w:r>
                    <w:rPr>
                      <w:rFonts w:ascii="Calibri" w:hAnsi="Calibri" w:cs="Calibri"/>
                      <w:color w:val="FFFFFF" w:themeColor="background1"/>
                      <w:kern w:val="24"/>
                      <w:sz w:val="48"/>
                      <w:szCs w:val="48"/>
                    </w:rPr>
                    <w:t xml:space="preserve">? </w:t>
                  </w:r>
                </w:p>
              </w:txbxContent>
            </v:textbox>
            <w10:wrap type="none"/>
            <w10:anchorlock/>
          </v:shape>
        </w:pict>
      </w:r>
    </w:p>
    <w:sectPr w:rsidR="00AA23FC" w:rsidSect="00AA23FC">
      <w:headerReference w:type="default" r:id="rId8"/>
      <w:footerReference w:type="even" r:id="rId9"/>
      <w:footerReference w:type="default" r:id="rId10"/>
      <w:pgSz w:w="11906" w:h="16838"/>
      <w:pgMar w:top="1418" w:right="1134" w:bottom="1276" w:left="1134" w:header="397" w:footer="65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301311" w16cid:durableId="1F2E6F47"/>
  <w16cid:commentId w16cid:paraId="00974582" w16cid:durableId="1F2E6F7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711" w:rsidRDefault="00B27711">
      <w:pPr>
        <w:spacing w:after="0"/>
      </w:pPr>
      <w:r>
        <w:separator/>
      </w:r>
    </w:p>
  </w:endnote>
  <w:endnote w:type="continuationSeparator" w:id="0">
    <w:p w:rsidR="00B27711" w:rsidRDefault="00B277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CE6E6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2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711" w:rsidRDefault="00B27711">
      <w:pPr>
        <w:spacing w:after="0"/>
      </w:pPr>
      <w:r>
        <w:separator/>
      </w:r>
    </w:p>
  </w:footnote>
  <w:footnote w:type="continuationSeparator" w:id="0">
    <w:p w:rsidR="00B27711" w:rsidRDefault="00B277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87327A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1EDEDE" wp14:editId="5B58A3BE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22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7711">
      <w:rPr>
        <w:noProof/>
      </w:rPr>
      <w:pict>
        <v:rect id="Rectangle 42" o:spid="_x0000_s2050" style="position:absolute;left:0;text-align:left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" fillcolor="#327a86" stroked="f">
          <v:textbox inset=",7.2pt,,7.2pt"/>
        </v:rect>
      </w:pict>
    </w:r>
  </w:p>
  <w:p w:rsidR="00A3243E" w:rsidRDefault="00A3243E" w:rsidP="009F47EB">
    <w:pPr>
      <w:pStyle w:val="Kopfzeile"/>
    </w:pPr>
  </w:p>
  <w:p w:rsidR="00A3243E" w:rsidRDefault="00B27711" w:rsidP="009F47EB">
    <w:pPr>
      <w:pStyle w:val="Kopfzeil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49" type="#_x0000_t202" style="position:absolute;left:0;text-align:left;margin-left:84.2pt;margin-top:2.95pt;width:403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" filled="f" stroked="f">
          <v:textbox>
            <w:txbxContent>
              <w:p w:rsidR="003053DF" w:rsidRPr="009E708D" w:rsidRDefault="003053DF" w:rsidP="003053DF">
                <w:pPr>
                  <w:pStyle w:val="1Ttel"/>
                  <w:jc w:val="right"/>
                  <w:rPr>
                    <w:sz w:val="24"/>
                  </w:rPr>
                </w:pPr>
                <w:r w:rsidRPr="009E708D">
                  <w:rPr>
                    <w:sz w:val="24"/>
                  </w:rPr>
                  <w:t>Sachrechnen</w:t>
                </w:r>
                <w:r w:rsidR="00F27E66" w:rsidRPr="009E708D">
                  <w:rPr>
                    <w:sz w:val="24"/>
                  </w:rPr>
                  <w:t xml:space="preserve"> GS</w:t>
                </w:r>
                <w:r w:rsidRPr="009E708D">
                  <w:rPr>
                    <w:sz w:val="24"/>
                  </w:rPr>
                  <w:t>| Baustein</w:t>
                </w:r>
                <w:r w:rsidR="00F27E66" w:rsidRPr="009E708D">
                  <w:rPr>
                    <w:sz w:val="24"/>
                  </w:rPr>
                  <w:t xml:space="preserve"> 3 | Arbeitsblatt</w:t>
                </w:r>
                <w:r w:rsidRPr="009E708D">
                  <w:rPr>
                    <w:sz w:val="24"/>
                  </w:rPr>
                  <w:t xml:space="preserve">  </w:t>
                </w:r>
              </w:p>
            </w:txbxContent>
          </v:textbox>
        </v:shape>
      </w:pict>
    </w:r>
  </w:p>
  <w:p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63AA9"/>
    <w:multiLevelType w:val="hybridMultilevel"/>
    <w:tmpl w:val="6F2C7D3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00BBB"/>
    <w:multiLevelType w:val="hybridMultilevel"/>
    <w:tmpl w:val="53E02F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C228C"/>
    <w:multiLevelType w:val="hybridMultilevel"/>
    <w:tmpl w:val="E1447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24596"/>
    <w:multiLevelType w:val="hybridMultilevel"/>
    <w:tmpl w:val="81203E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14F4D"/>
    <w:multiLevelType w:val="hybridMultilevel"/>
    <w:tmpl w:val="FDE6F7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4" w15:restartNumberingAfterBreak="0">
    <w:nsid w:val="5A2B71AA"/>
    <w:multiLevelType w:val="hybridMultilevel"/>
    <w:tmpl w:val="BCD85C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973AE"/>
    <w:multiLevelType w:val="hybridMultilevel"/>
    <w:tmpl w:val="59B4C426"/>
    <w:lvl w:ilvl="0" w:tplc="922E74C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A1C39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DA8A4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97CC0F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B7637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A24CE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AB8243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33E9E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86E1E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2E2B"/>
    <w:multiLevelType w:val="hybridMultilevel"/>
    <w:tmpl w:val="D0724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0" w15:restartNumberingAfterBreak="0">
    <w:nsid w:val="73E85139"/>
    <w:multiLevelType w:val="hybridMultilevel"/>
    <w:tmpl w:val="97C4BC2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9"/>
  </w:num>
  <w:num w:numId="9">
    <w:abstractNumId w:val="19"/>
  </w:num>
  <w:num w:numId="10">
    <w:abstractNumId w:val="2"/>
  </w:num>
  <w:num w:numId="11">
    <w:abstractNumId w:val="13"/>
  </w:num>
  <w:num w:numId="12">
    <w:abstractNumId w:val="5"/>
  </w:num>
  <w:num w:numId="13">
    <w:abstractNumId w:val="11"/>
  </w:num>
  <w:num w:numId="14">
    <w:abstractNumId w:val="17"/>
  </w:num>
  <w:num w:numId="15">
    <w:abstractNumId w:val="12"/>
  </w:num>
  <w:num w:numId="16">
    <w:abstractNumId w:val="14"/>
  </w:num>
  <w:num w:numId="17">
    <w:abstractNumId w:val="4"/>
  </w:num>
  <w:num w:numId="18">
    <w:abstractNumId w:val="20"/>
  </w:num>
  <w:num w:numId="19">
    <w:abstractNumId w:val="18"/>
  </w:num>
  <w:num w:numId="20">
    <w:abstractNumId w:val="3"/>
  </w:num>
  <w:num w:numId="21">
    <w:abstractNumId w:val="1"/>
  </w:num>
  <w:num w:numId="22">
    <w:abstractNumId w:val="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37AA7"/>
    <w:rsid w:val="000674F0"/>
    <w:rsid w:val="000C442D"/>
    <w:rsid w:val="000D44F5"/>
    <w:rsid w:val="0010159D"/>
    <w:rsid w:val="00125D4B"/>
    <w:rsid w:val="0012799B"/>
    <w:rsid w:val="001324B7"/>
    <w:rsid w:val="001474A4"/>
    <w:rsid w:val="001863B0"/>
    <w:rsid w:val="001A39A5"/>
    <w:rsid w:val="001C1A47"/>
    <w:rsid w:val="001E15C5"/>
    <w:rsid w:val="001E5421"/>
    <w:rsid w:val="001F145C"/>
    <w:rsid w:val="00202782"/>
    <w:rsid w:val="0024581B"/>
    <w:rsid w:val="00280478"/>
    <w:rsid w:val="002B22F5"/>
    <w:rsid w:val="003044F0"/>
    <w:rsid w:val="003053DF"/>
    <w:rsid w:val="00312C1F"/>
    <w:rsid w:val="0032585D"/>
    <w:rsid w:val="00360FC9"/>
    <w:rsid w:val="00364016"/>
    <w:rsid w:val="003671D1"/>
    <w:rsid w:val="003F4DC1"/>
    <w:rsid w:val="004401B0"/>
    <w:rsid w:val="00451283"/>
    <w:rsid w:val="00460563"/>
    <w:rsid w:val="004728EF"/>
    <w:rsid w:val="004B13CA"/>
    <w:rsid w:val="004D3CF4"/>
    <w:rsid w:val="004F3411"/>
    <w:rsid w:val="005520AD"/>
    <w:rsid w:val="00561758"/>
    <w:rsid w:val="005871FD"/>
    <w:rsid w:val="005A4FD7"/>
    <w:rsid w:val="005C0CA9"/>
    <w:rsid w:val="005E1694"/>
    <w:rsid w:val="005E3A1D"/>
    <w:rsid w:val="005F3645"/>
    <w:rsid w:val="006054C6"/>
    <w:rsid w:val="006178D6"/>
    <w:rsid w:val="006323E8"/>
    <w:rsid w:val="0063498E"/>
    <w:rsid w:val="00656FCD"/>
    <w:rsid w:val="00680503"/>
    <w:rsid w:val="006C5065"/>
    <w:rsid w:val="006F3ECD"/>
    <w:rsid w:val="006F7DEB"/>
    <w:rsid w:val="007E04BB"/>
    <w:rsid w:val="007E2CA8"/>
    <w:rsid w:val="007E4290"/>
    <w:rsid w:val="007F25C6"/>
    <w:rsid w:val="008012C6"/>
    <w:rsid w:val="008227BA"/>
    <w:rsid w:val="008246D7"/>
    <w:rsid w:val="0087327A"/>
    <w:rsid w:val="00885702"/>
    <w:rsid w:val="008D2550"/>
    <w:rsid w:val="009163F8"/>
    <w:rsid w:val="009670C3"/>
    <w:rsid w:val="00967DF3"/>
    <w:rsid w:val="00975463"/>
    <w:rsid w:val="009C1E18"/>
    <w:rsid w:val="009C5BC8"/>
    <w:rsid w:val="009D5150"/>
    <w:rsid w:val="009E708D"/>
    <w:rsid w:val="009F47EB"/>
    <w:rsid w:val="00A048F0"/>
    <w:rsid w:val="00A17254"/>
    <w:rsid w:val="00A3243E"/>
    <w:rsid w:val="00A6262C"/>
    <w:rsid w:val="00AA23FC"/>
    <w:rsid w:val="00AC6491"/>
    <w:rsid w:val="00B0075D"/>
    <w:rsid w:val="00B0118B"/>
    <w:rsid w:val="00B068B9"/>
    <w:rsid w:val="00B10167"/>
    <w:rsid w:val="00B27711"/>
    <w:rsid w:val="00B31088"/>
    <w:rsid w:val="00B5748C"/>
    <w:rsid w:val="00B71090"/>
    <w:rsid w:val="00BA75D6"/>
    <w:rsid w:val="00BE3748"/>
    <w:rsid w:val="00BE5E35"/>
    <w:rsid w:val="00C74A1A"/>
    <w:rsid w:val="00C80426"/>
    <w:rsid w:val="00CC75EF"/>
    <w:rsid w:val="00CD462E"/>
    <w:rsid w:val="00CE6E6E"/>
    <w:rsid w:val="00D14836"/>
    <w:rsid w:val="00D3055B"/>
    <w:rsid w:val="00D56F25"/>
    <w:rsid w:val="00D82C77"/>
    <w:rsid w:val="00DC0C01"/>
    <w:rsid w:val="00DC5E9C"/>
    <w:rsid w:val="00DF10DE"/>
    <w:rsid w:val="00DF3B98"/>
    <w:rsid w:val="00E03C60"/>
    <w:rsid w:val="00E0569C"/>
    <w:rsid w:val="00E135B6"/>
    <w:rsid w:val="00E1478E"/>
    <w:rsid w:val="00E66C95"/>
    <w:rsid w:val="00E727CF"/>
    <w:rsid w:val="00F15B77"/>
    <w:rsid w:val="00F27E66"/>
    <w:rsid w:val="00FA3943"/>
    <w:rsid w:val="00FA51EF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744BF2E6"/>
  <w15:docId w15:val="{F3DF0EB2-BA4E-4857-B4A2-B119FF46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F27E66"/>
    <w:pPr>
      <w:spacing w:line="276" w:lineRule="auto"/>
      <w:contextualSpacing/>
    </w:pPr>
    <w:rPr>
      <w:rFonts w:asciiTheme="majorHAnsi" w:eastAsiaTheme="majorEastAsia" w:hAnsiTheme="majorHAnsi" w:cstheme="majorBidi"/>
      <w:color w:val="000000" w:themeColor="text1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F27E66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 w:hAnchor="text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3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 w:hAnchor="text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</w:pPr>
  </w:style>
  <w:style w:type="character" w:customStyle="1" w:styleId="4FlietextZchn">
    <w:name w:val="4.Fließtext Zchn"/>
    <w:basedOn w:val="Absatz-Standardschriftart"/>
    <w:link w:val="4Flietext"/>
    <w:rsid w:val="00F27E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character" w:styleId="Hyperlink">
    <w:name w:val="Hyperlink"/>
    <w:basedOn w:val="Absatz-Standardschriftart"/>
    <w:uiPriority w:val="99"/>
    <w:unhideWhenUsed/>
    <w:rsid w:val="008246D7"/>
    <w:rPr>
      <w:color w:val="00B0F0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9C1E18"/>
    <w:pPr>
      <w:spacing w:before="100" w:beforeAutospacing="1" w:after="100" w:afterAutospacing="1"/>
      <w:contextualSpacing w:val="0"/>
    </w:pPr>
    <w:rPr>
      <w:rFonts w:ascii="Times New Roman" w:hAnsi="Times New Roman" w:cs="Times New Roman"/>
    </w:rPr>
  </w:style>
  <w:style w:type="character" w:styleId="BesuchterLink">
    <w:name w:val="FollowedHyperlink"/>
    <w:basedOn w:val="Absatz-Standardschriftart"/>
    <w:uiPriority w:val="99"/>
    <w:semiHidden/>
    <w:unhideWhenUsed/>
    <w:rsid w:val="00037A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799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16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7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E5399-B902-4B6F-8A09-32B250D3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7</cp:revision>
  <cp:lastPrinted>2016-12-05T13:23:00Z</cp:lastPrinted>
  <dcterms:created xsi:type="dcterms:W3CDTF">2018-08-28T09:40:00Z</dcterms:created>
  <dcterms:modified xsi:type="dcterms:W3CDTF">2018-09-06T09:14:00Z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